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F25733" w:rsidRDefault="00800488" w:rsidP="00F25733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9A0ECF"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5"/>
        <w:gridCol w:w="5007"/>
      </w:tblGrid>
      <w:tr w:rsidR="00800488" w:rsidRPr="009A0ECF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9A0ECF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9A0ECF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9A0ECF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A2493F" w:rsidP="00FA4D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7E361F" w:rsidRPr="009A0ECF">
              <w:rPr>
                <w:color w:val="000000"/>
                <w:sz w:val="20"/>
                <w:szCs w:val="20"/>
              </w:rPr>
              <w:t xml:space="preserve">444 KATALİZÖRLERVE KATALİTİK REAKSİYONLAR </w:t>
            </w:r>
          </w:p>
        </w:tc>
      </w:tr>
      <w:tr w:rsidR="00800488" w:rsidRPr="009A0ECF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A0ECF" w:rsidRDefault="007E361F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8</w:t>
            </w:r>
          </w:p>
        </w:tc>
      </w:tr>
      <w:tr w:rsidR="00800488" w:rsidRPr="009A0ECF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954BE5" w:rsidP="00954BE5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 xml:space="preserve">Katalizörlerin genel özellikleri ve yapısı. Katalizörlerin hazırlanma teknikleri ve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karakterizasyonu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>. Katalitik reaksiyonlar ve mekanizmaları. Katalitik reaktörler.</w:t>
            </w:r>
          </w:p>
        </w:tc>
      </w:tr>
      <w:tr w:rsidR="00800488" w:rsidRPr="009A0ECF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B43352" w:rsidRDefault="00751DAA" w:rsidP="009A0EC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0ECF">
              <w:rPr>
                <w:color w:val="000000"/>
                <w:sz w:val="20"/>
                <w:szCs w:val="20"/>
              </w:rPr>
              <w:t>Richardson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T. J</w:t>
            </w:r>
            <w:proofErr w:type="gramStart"/>
            <w:r w:rsidRPr="009A0EC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Catalysts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Development, FAC,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Plenum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Press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, N.Y. 1989. 2. Gates B. C.,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Catalytic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Chemistry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, </w:t>
            </w:r>
          </w:p>
          <w:p w:rsidR="00800488" w:rsidRPr="009A0ECF" w:rsidRDefault="00751DAA" w:rsidP="009A0EC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0ECF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&amp;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Sons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Inc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>. NY</w:t>
            </w:r>
            <w:proofErr w:type="gramStart"/>
            <w:r w:rsidRPr="009A0EC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9A0ECF">
              <w:rPr>
                <w:color w:val="000000"/>
                <w:sz w:val="20"/>
                <w:szCs w:val="20"/>
              </w:rPr>
              <w:t xml:space="preserve"> 1992 3. Smith, J.M., “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Kinetics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”, 3rd Edition,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Mc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Graw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Hill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>, 1981.</w:t>
            </w:r>
          </w:p>
        </w:tc>
      </w:tr>
      <w:tr w:rsidR="00800488" w:rsidRPr="009A0ECF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B43352" w:rsidP="00751DA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A0ECF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&amp;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Sons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Inc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>. NY</w:t>
            </w:r>
            <w:proofErr w:type="gramStart"/>
            <w:r w:rsidRPr="009A0EC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9A0ECF">
              <w:rPr>
                <w:color w:val="000000"/>
                <w:sz w:val="20"/>
                <w:szCs w:val="20"/>
              </w:rPr>
              <w:t xml:space="preserve"> 1992 3. Smith, J.M., “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Kinetics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”, 3rd Edition,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Mc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Graw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Hill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>, 1981.</w:t>
            </w:r>
          </w:p>
        </w:tc>
      </w:tr>
      <w:tr w:rsidR="00800488" w:rsidRPr="009A0ECF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800488" w:rsidP="00751DA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 </w:t>
            </w:r>
            <w:r w:rsidR="00751DAA" w:rsidRPr="009A0ECF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9A0ECF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800488" w:rsidP="00657D2D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 </w:t>
            </w:r>
            <w:r w:rsidR="00657D2D" w:rsidRPr="009A0ECF">
              <w:rPr>
                <w:color w:val="000000"/>
                <w:sz w:val="20"/>
                <w:szCs w:val="20"/>
              </w:rPr>
              <w:t>Önkoşulu yoktur.</w:t>
            </w:r>
            <w:r w:rsidR="00A206B6" w:rsidRPr="009A0ECF">
              <w:rPr>
                <w:color w:val="000000"/>
                <w:sz w:val="20"/>
                <w:szCs w:val="20"/>
              </w:rPr>
              <w:t xml:space="preserve"> Derse devam zorunluluğu %70.</w:t>
            </w:r>
          </w:p>
        </w:tc>
      </w:tr>
      <w:tr w:rsidR="00800488" w:rsidRPr="009A0ECF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 </w:t>
            </w:r>
            <w:r w:rsidR="007E361F" w:rsidRPr="009A0ECF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9A0ECF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800488" w:rsidP="00965797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 </w:t>
            </w:r>
            <w:r w:rsidR="00965797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9A0ECF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C921FB" w:rsidP="00C921FB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K</w:t>
            </w:r>
            <w:r w:rsidR="007E361F" w:rsidRPr="009A0ECF">
              <w:rPr>
                <w:color w:val="000000"/>
                <w:sz w:val="20"/>
                <w:szCs w:val="20"/>
              </w:rPr>
              <w:t>atalizör</w:t>
            </w:r>
            <w:r w:rsidRPr="009A0ECF">
              <w:rPr>
                <w:color w:val="000000"/>
                <w:sz w:val="20"/>
                <w:szCs w:val="20"/>
              </w:rPr>
              <w:t>ler</w:t>
            </w:r>
            <w:r w:rsidR="007E361F" w:rsidRPr="009A0ECF">
              <w:rPr>
                <w:color w:val="000000"/>
                <w:sz w:val="20"/>
                <w:szCs w:val="20"/>
              </w:rPr>
              <w:t>, sentez yöntemleri</w:t>
            </w:r>
            <w:r w:rsidRPr="009A0ECF">
              <w:rPr>
                <w:color w:val="000000"/>
                <w:sz w:val="20"/>
                <w:szCs w:val="20"/>
              </w:rPr>
              <w:t>, kullanım alanları,</w:t>
            </w:r>
            <w:r w:rsidR="007E361F" w:rsidRPr="009A0ECF">
              <w:rPr>
                <w:color w:val="000000"/>
                <w:sz w:val="20"/>
                <w:szCs w:val="20"/>
              </w:rPr>
              <w:t xml:space="preserve"> </w:t>
            </w:r>
            <w:r w:rsidRPr="009A0ECF">
              <w:rPr>
                <w:color w:val="000000"/>
                <w:sz w:val="20"/>
                <w:szCs w:val="20"/>
              </w:rPr>
              <w:t>katalizör özelliklerinin belirlenmesi</w:t>
            </w:r>
            <w:r w:rsidR="00294EF0" w:rsidRPr="009A0ECF">
              <w:rPr>
                <w:color w:val="000000"/>
                <w:sz w:val="20"/>
                <w:szCs w:val="20"/>
              </w:rPr>
              <w:t>nde kullanılacak yöntemler</w:t>
            </w:r>
          </w:p>
        </w:tc>
      </w:tr>
      <w:tr w:rsidR="00800488" w:rsidRPr="009A0ECF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7E361F" w:rsidP="00657D2D">
            <w:pPr>
              <w:rPr>
                <w:color w:val="000000"/>
                <w:sz w:val="20"/>
                <w:szCs w:val="20"/>
              </w:rPr>
            </w:pPr>
            <w:proofErr w:type="gramStart"/>
            <w:r w:rsidRPr="009A0ECF">
              <w:rPr>
                <w:color w:val="000000"/>
                <w:sz w:val="20"/>
                <w:szCs w:val="20"/>
              </w:rPr>
              <w:t>1. Kimyasal reaktörlerde kullanılan katalizörler ve katalitik reaksiyonlar</w:t>
            </w:r>
            <w:r w:rsidR="00657D2D" w:rsidRPr="009A0ECF">
              <w:rPr>
                <w:color w:val="000000"/>
                <w:sz w:val="20"/>
                <w:szCs w:val="20"/>
              </w:rPr>
              <w:t xml:space="preserve"> hakkında temel kavramları öğretilmesi</w:t>
            </w:r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r w:rsidRPr="009A0ECF">
              <w:rPr>
                <w:color w:val="000000"/>
                <w:sz w:val="20"/>
                <w:szCs w:val="20"/>
              </w:rPr>
              <w:br/>
              <w:t xml:space="preserve">2. Katalizör hazırlama teknikleri ve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karakterizasyon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tekniklerini öğrenmesi, </w:t>
            </w:r>
            <w:r w:rsidRPr="009A0ECF">
              <w:rPr>
                <w:color w:val="000000"/>
                <w:sz w:val="20"/>
                <w:szCs w:val="20"/>
              </w:rPr>
              <w:br/>
              <w:t xml:space="preserve">3. Herhangi bir reaksiyon için katalizör tasarlama becerisi </w:t>
            </w:r>
            <w:r w:rsidRPr="009A0ECF">
              <w:rPr>
                <w:color w:val="000000"/>
                <w:sz w:val="20"/>
                <w:szCs w:val="20"/>
              </w:rPr>
              <w:br/>
              <w:t>4. Fiziksel ve termodinamik verileri kullanabilme becerisi</w:t>
            </w:r>
            <w:r w:rsidRPr="009A0ECF">
              <w:rPr>
                <w:color w:val="000000"/>
                <w:sz w:val="20"/>
                <w:szCs w:val="20"/>
              </w:rPr>
              <w:br/>
              <w:t>5. Çalışma grupları oluşturma becerisi</w:t>
            </w:r>
            <w:r w:rsidRPr="009A0ECF">
              <w:rPr>
                <w:color w:val="000000"/>
                <w:sz w:val="20"/>
                <w:szCs w:val="20"/>
              </w:rPr>
              <w:br/>
              <w:t>6. Yazılı ve sözlü anlatım ödevleri ile iletişim kurma becerisi</w:t>
            </w:r>
            <w:proofErr w:type="gramEnd"/>
          </w:p>
        </w:tc>
      </w:tr>
      <w:tr w:rsidR="00800488" w:rsidRPr="009A0ECF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 </w:t>
            </w:r>
            <w:r w:rsidR="007E361F" w:rsidRPr="009A0ECF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9A0ECF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A0ECF" w:rsidRDefault="0080048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Hafta</w:t>
            </w:r>
            <w:r w:rsidR="007E361F" w:rsidRPr="009A0ECF">
              <w:rPr>
                <w:color w:val="000000"/>
                <w:sz w:val="20"/>
                <w:szCs w:val="20"/>
              </w:rPr>
              <w:t>:  Katalitik Reaksiyonlar Katalizörler</w:t>
            </w:r>
          </w:p>
          <w:p w:rsidR="00800488" w:rsidRPr="009A0ECF" w:rsidRDefault="00800488" w:rsidP="003E08C3">
            <w:pPr>
              <w:pStyle w:val="ListeParagraf"/>
              <w:numPr>
                <w:ilvl w:val="1"/>
                <w:numId w:val="5"/>
              </w:num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Hafta</w:t>
            </w:r>
            <w:r w:rsidR="007E361F" w:rsidRPr="009A0ECF">
              <w:rPr>
                <w:color w:val="000000"/>
                <w:sz w:val="20"/>
                <w:szCs w:val="20"/>
              </w:rPr>
              <w:t>:  Katalizör geliştirme hazırlama teknikleri</w:t>
            </w:r>
          </w:p>
          <w:p w:rsidR="003E08C3" w:rsidRPr="009A0ECF" w:rsidRDefault="003E08C3" w:rsidP="007E361F">
            <w:pPr>
              <w:ind w:left="79"/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4-5. Hafta:  Katalizörlerin yapısı, çeşitleri ve özellikleri</w:t>
            </w:r>
          </w:p>
          <w:p w:rsidR="007E361F" w:rsidRPr="009A0ECF" w:rsidRDefault="007E361F" w:rsidP="007E361F">
            <w:pPr>
              <w:ind w:left="79"/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 xml:space="preserve">6-7. Hafta:   Katalizör </w:t>
            </w:r>
            <w:proofErr w:type="spellStart"/>
            <w:r w:rsidRPr="009A0ECF">
              <w:rPr>
                <w:color w:val="000000"/>
                <w:sz w:val="20"/>
                <w:szCs w:val="20"/>
              </w:rPr>
              <w:t>karakterizasyonu</w:t>
            </w:r>
            <w:proofErr w:type="spellEnd"/>
          </w:p>
          <w:p w:rsidR="007E361F" w:rsidRPr="009A0ECF" w:rsidRDefault="007E361F" w:rsidP="007E361F">
            <w:pPr>
              <w:ind w:left="79"/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8. Hafta:   Reaksiyonlar Mekanizmaları ve Kinetiği</w:t>
            </w:r>
          </w:p>
          <w:p w:rsidR="00800488" w:rsidRPr="009A0ECF" w:rsidRDefault="007E361F" w:rsidP="007E361F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 xml:space="preserve"> 9. Hafta:   Katalizör Aktivite Belirleme teknikleri</w:t>
            </w:r>
          </w:p>
          <w:p w:rsidR="007E361F" w:rsidRPr="009A0ECF" w:rsidRDefault="00CB0182" w:rsidP="007E361F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r w:rsidR="007E361F" w:rsidRPr="009A0ECF">
              <w:rPr>
                <w:color w:val="000000"/>
                <w:sz w:val="20"/>
                <w:szCs w:val="20"/>
              </w:rPr>
              <w:t xml:space="preserve">10. Hafta:  Katalizör </w:t>
            </w:r>
            <w:proofErr w:type="spellStart"/>
            <w:r w:rsidR="007E361F" w:rsidRPr="009A0ECF">
              <w:rPr>
                <w:color w:val="000000"/>
                <w:sz w:val="20"/>
                <w:szCs w:val="20"/>
              </w:rPr>
              <w:t>Deaktivasyonu</w:t>
            </w:r>
            <w:proofErr w:type="spellEnd"/>
          </w:p>
          <w:p w:rsidR="007E361F" w:rsidRPr="009A0ECF" w:rsidRDefault="00CB0182" w:rsidP="007E361F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r w:rsidR="007E361F" w:rsidRPr="009A0ECF">
              <w:rPr>
                <w:color w:val="000000"/>
                <w:sz w:val="20"/>
                <w:szCs w:val="20"/>
              </w:rPr>
              <w:t>11. Hafta: Tasarım prensipleri</w:t>
            </w:r>
          </w:p>
          <w:p w:rsidR="007E361F" w:rsidRPr="009A0ECF" w:rsidRDefault="00CB0182" w:rsidP="007E361F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r w:rsidR="007E361F" w:rsidRPr="009A0ECF">
              <w:rPr>
                <w:color w:val="000000"/>
                <w:sz w:val="20"/>
                <w:szCs w:val="20"/>
              </w:rPr>
              <w:t>12. Hafta: Sıcaklık Etkileri</w:t>
            </w:r>
          </w:p>
          <w:p w:rsidR="00355AF6" w:rsidRPr="009A0ECF" w:rsidRDefault="00CB0182" w:rsidP="007E361F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r w:rsidR="007E361F" w:rsidRPr="009A0ECF">
              <w:rPr>
                <w:color w:val="000000"/>
                <w:sz w:val="20"/>
                <w:szCs w:val="20"/>
              </w:rPr>
              <w:t>13</w:t>
            </w:r>
            <w:r w:rsidR="006A007C">
              <w:rPr>
                <w:color w:val="000000"/>
                <w:sz w:val="20"/>
                <w:szCs w:val="20"/>
              </w:rPr>
              <w:t>-14</w:t>
            </w:r>
            <w:r w:rsidR="007E361F" w:rsidRPr="009A0ECF">
              <w:rPr>
                <w:color w:val="000000"/>
                <w:sz w:val="20"/>
                <w:szCs w:val="20"/>
              </w:rPr>
              <w:t>. Hafta:  Tasarım Uygulamaları</w:t>
            </w:r>
          </w:p>
        </w:tc>
      </w:tr>
      <w:tr w:rsidR="00800488" w:rsidRPr="009A0ECF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A0ECF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A0ECF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A0ECF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A0ECF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F25733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Final sınavı ve final sınavına hazırlık</w:t>
            </w:r>
            <w:bookmarkStart w:id="0" w:name="_GoBack"/>
            <w:bookmarkEnd w:id="0"/>
          </w:p>
        </w:tc>
      </w:tr>
      <w:tr w:rsidR="00800488" w:rsidRPr="009A0ECF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A0ECF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A0ECF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A0ECF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A0ECF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9A0ECF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A0ECF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lastRenderedPageBreak/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A0ECF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A0ECF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A0ECF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A0ECF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9A0ECF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9A0ECF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800488" w:rsidP="004D78D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A0ECF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800488" w:rsidP="004D78D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4</w:t>
                  </w:r>
                  <w:r w:rsidR="00CB0182" w:rsidRPr="009A0E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A0ECF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CB0182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70</w:t>
                  </w:r>
                  <w:r w:rsidR="00D4325F" w:rsidRPr="009A0ECF">
                    <w:rPr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9A0ECF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5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98"/>
              <w:gridCol w:w="741"/>
              <w:gridCol w:w="840"/>
              <w:gridCol w:w="878"/>
            </w:tblGrid>
            <w:tr w:rsidR="00800488" w:rsidRPr="009A0ECF" w:rsidTr="00B43352">
              <w:trPr>
                <w:trHeight w:val="750"/>
                <w:jc w:val="center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9A0ECF" w:rsidRDefault="00800488" w:rsidP="00B4335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0ECF" w:rsidRDefault="00800488" w:rsidP="00B4335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0ECF" w:rsidRDefault="00800488" w:rsidP="00B4335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0ECF" w:rsidRDefault="00800488" w:rsidP="00B4335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F7182C" w:rsidRPr="009A0ECF" w:rsidTr="00B43352">
              <w:trPr>
                <w:trHeight w:val="290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45</w:t>
                  </w:r>
                </w:p>
              </w:tc>
            </w:tr>
            <w:tr w:rsidR="00F7182C" w:rsidRPr="009A0ECF" w:rsidTr="00B43352">
              <w:trPr>
                <w:trHeight w:val="290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F7182C" w:rsidRPr="009A0ECF" w:rsidTr="00B43352">
              <w:trPr>
                <w:trHeight w:val="290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F7182C" w:rsidRPr="009A0ECF" w:rsidTr="00B43352">
              <w:trPr>
                <w:trHeight w:val="290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F7182C" w:rsidRPr="009A0ECF" w:rsidTr="00B43352">
              <w:trPr>
                <w:trHeight w:val="353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</w:tr>
            <w:tr w:rsidR="00F7182C" w:rsidRPr="009A0ECF" w:rsidTr="00B43352">
              <w:trPr>
                <w:trHeight w:val="290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94</w:t>
                  </w:r>
                </w:p>
              </w:tc>
            </w:tr>
            <w:tr w:rsidR="00F7182C" w:rsidRPr="009A0ECF" w:rsidTr="00B43352">
              <w:trPr>
                <w:trHeight w:val="290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3,76</w:t>
                  </w:r>
                </w:p>
              </w:tc>
            </w:tr>
            <w:tr w:rsidR="00F7182C" w:rsidRPr="009A0ECF" w:rsidTr="00B43352">
              <w:trPr>
                <w:trHeight w:val="290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9A0ECF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9A0ECF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321"/>
              <w:gridCol w:w="327"/>
              <w:gridCol w:w="375"/>
              <w:gridCol w:w="375"/>
              <w:gridCol w:w="323"/>
              <w:gridCol w:w="236"/>
            </w:tblGrid>
            <w:tr w:rsidR="0080048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0ECF" w:rsidRDefault="0080048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4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0ECF" w:rsidRDefault="0080048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0ECF" w:rsidRDefault="0080048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0ECF" w:rsidRDefault="0080048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0ECF" w:rsidRDefault="0080048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0ECF" w:rsidRDefault="0080048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0ECF" w:rsidRDefault="0080048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6B3584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3584" w:rsidRPr="009A0ECF" w:rsidRDefault="006B3584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3584" w:rsidRPr="009A0ECF" w:rsidRDefault="006B3584" w:rsidP="00B4335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9A0ECF">
                    <w:rPr>
                      <w:color w:val="505050"/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3584" w:rsidRPr="009A0ECF" w:rsidRDefault="006B3584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3584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6B3584"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3584" w:rsidRPr="009A0ECF" w:rsidRDefault="006B3584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3584" w:rsidRPr="009A0ECF" w:rsidRDefault="006B3584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3584" w:rsidRPr="009A0ECF" w:rsidRDefault="006B3584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4325F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9A0ECF">
                    <w:rPr>
                      <w:color w:val="505050"/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4325F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color w:val="505050"/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F25733">
                    <w:rPr>
                      <w:color w:val="505050"/>
                      <w:sz w:val="20"/>
                      <w:szCs w:val="20"/>
                    </w:rPr>
                    <w:lastRenderedPageBreak/>
                    <w:t>üretilebilirlik</w:t>
                  </w:r>
                  <w:proofErr w:type="spellEnd"/>
                  <w:r w:rsidRPr="00F25733">
                    <w:rPr>
                      <w:color w:val="505050"/>
                      <w:sz w:val="20"/>
                      <w:szCs w:val="20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lastRenderedPageBreak/>
                    <w:t> X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4325F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color w:val="505050"/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4325F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color w:val="505050"/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 X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4325F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gramStart"/>
                  <w:r w:rsidRPr="00F25733">
                    <w:rPr>
                      <w:color w:val="505050"/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4325F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C91F28" w:rsidP="00B4335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sz w:val="20"/>
                      <w:szCs w:val="20"/>
                    </w:rPr>
                    <w:t xml:space="preserve">Çok disiplinli takımlarda </w:t>
                  </w:r>
                  <w:r w:rsidR="00D4325F" w:rsidRPr="00F25733">
                    <w:rPr>
                      <w:color w:val="505050"/>
                      <w:sz w:val="20"/>
                      <w:szCs w:val="20"/>
                    </w:rPr>
                    <w:t>etkin biçimde çalışabilme becerisi; 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color w:val="505050"/>
                      <w:sz w:val="20"/>
                      <w:szCs w:val="20"/>
                    </w:rPr>
                    <w:t>Bireysel çalışma becerisi</w:t>
                  </w:r>
                </w:p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325F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C91F28" w:rsidP="00B4335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sz w:val="20"/>
                      <w:szCs w:val="20"/>
                    </w:rPr>
                    <w:t>Türkçe/İngilizce sözlü ve yazılı etkin iletişim kurma becerisi; etkin rapor yazma,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91F28" w:rsidRPr="009A0ECF" w:rsidTr="00C91F28">
              <w:trPr>
                <w:trHeight w:val="1453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F25733">
                    <w:rPr>
                      <w:sz w:val="20"/>
                      <w:szCs w:val="20"/>
                    </w:rPr>
                    <w:t>Tasarım ve üretim raporları hazırlayabilme, etkin</w:t>
                  </w:r>
                </w:p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gramStart"/>
                  <w:r w:rsidRPr="00F25733">
                    <w:rPr>
                      <w:sz w:val="20"/>
                      <w:szCs w:val="20"/>
                    </w:rPr>
                    <w:t>sunum</w:t>
                  </w:r>
                  <w:proofErr w:type="gramEnd"/>
                  <w:r w:rsidRPr="00F25733">
                    <w:rPr>
                      <w:sz w:val="20"/>
                      <w:szCs w:val="20"/>
                    </w:rPr>
                    <w:t xml:space="preserve"> yapabilme,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color w:val="505050"/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 X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1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gramStart"/>
                  <w:r w:rsidRPr="00F25733">
                    <w:rPr>
                      <w:color w:val="505050"/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X 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4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color w:val="505050"/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F25733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4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9A0ECF">
                    <w:rPr>
                      <w:color w:val="505050"/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4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9A0ECF">
                    <w:rPr>
                      <w:color w:val="505050"/>
                      <w:sz w:val="20"/>
                      <w:szCs w:val="20"/>
                    </w:rPr>
                    <w:t xml:space="preserve">Mühendislik uygulamalarının evrensel ve toplumsal boyutlarda sağlık, çevre ve güvenlik </w:t>
                  </w:r>
                  <w:r w:rsidRPr="009A0ECF">
                    <w:rPr>
                      <w:color w:val="505050"/>
                      <w:sz w:val="20"/>
                      <w:szCs w:val="20"/>
                    </w:rPr>
                    <w:lastRenderedPageBreak/>
                    <w:t>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16</w:t>
                  </w:r>
                </w:p>
              </w:tc>
              <w:tc>
                <w:tcPr>
                  <w:tcW w:w="24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9A0ECF">
                    <w:rPr>
                      <w:color w:val="505050"/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1</w:t>
                  </w:r>
                  <w:r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4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</w:pPr>
                  <w:r w:rsidRPr="009A0ECF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B4335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A0ECF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A0ECF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9A0ECF" w:rsidRPr="009A0ECF" w:rsidRDefault="009A0ECF" w:rsidP="009A0EC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9A0ECF">
              <w:rPr>
                <w:color w:val="000000"/>
                <w:sz w:val="20"/>
                <w:szCs w:val="20"/>
              </w:rPr>
              <w:t>Prof.Dr.Nuray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OKTAR: oktarnuray@gmail.com</w:t>
            </w:r>
          </w:p>
          <w:p w:rsidR="009A0ECF" w:rsidRPr="009A0ECF" w:rsidRDefault="009A0ECF" w:rsidP="009A0EC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9A0ECF">
              <w:rPr>
                <w:color w:val="000000"/>
                <w:sz w:val="20"/>
                <w:szCs w:val="20"/>
              </w:rPr>
              <w:t>Prof.Dr.Suna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BALCI: sunabalci@gazi.edu.tr</w:t>
            </w:r>
          </w:p>
          <w:p w:rsidR="00800488" w:rsidRPr="009A0ECF" w:rsidRDefault="009A0ECF" w:rsidP="009A0EC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9A0ECF">
              <w:rPr>
                <w:color w:val="000000"/>
                <w:sz w:val="20"/>
                <w:szCs w:val="20"/>
              </w:rPr>
              <w:t>Prof.Dr.Çiğdem</w:t>
            </w:r>
            <w:proofErr w:type="spellEnd"/>
            <w:r w:rsidRPr="009A0ECF">
              <w:rPr>
                <w:color w:val="000000"/>
                <w:sz w:val="20"/>
                <w:szCs w:val="20"/>
              </w:rPr>
              <w:t xml:space="preserve"> GÜLDÜR: cguldur@gazi.edu.tr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EE61FD"/>
    <w:sectPr w:rsidR="00831005" w:rsidSect="001624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415"/>
    <w:multiLevelType w:val="multilevel"/>
    <w:tmpl w:val="52F04D66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439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87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957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3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7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55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993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072" w:hanging="1440"/>
      </w:pPr>
      <w:rPr>
        <w:rFonts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33062"/>
    <w:multiLevelType w:val="multilevel"/>
    <w:tmpl w:val="A06A98E6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439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87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957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3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7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55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993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072" w:hanging="1440"/>
      </w:pPr>
      <w:rPr>
        <w:rFonts w:hint="default"/>
      </w:r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67B47"/>
    <w:rsid w:val="00096029"/>
    <w:rsid w:val="000B610C"/>
    <w:rsid w:val="0016243A"/>
    <w:rsid w:val="00294EF0"/>
    <w:rsid w:val="00355AF6"/>
    <w:rsid w:val="003642AB"/>
    <w:rsid w:val="003E08C3"/>
    <w:rsid w:val="004D78DD"/>
    <w:rsid w:val="00530304"/>
    <w:rsid w:val="005F0504"/>
    <w:rsid w:val="00657D2D"/>
    <w:rsid w:val="006A007C"/>
    <w:rsid w:val="006B3584"/>
    <w:rsid w:val="007032D9"/>
    <w:rsid w:val="00751DAA"/>
    <w:rsid w:val="007E361F"/>
    <w:rsid w:val="00800488"/>
    <w:rsid w:val="00857EE4"/>
    <w:rsid w:val="00954BE5"/>
    <w:rsid w:val="00965797"/>
    <w:rsid w:val="009A0ECF"/>
    <w:rsid w:val="00A206B6"/>
    <w:rsid w:val="00A2493F"/>
    <w:rsid w:val="00A57F8F"/>
    <w:rsid w:val="00B43352"/>
    <w:rsid w:val="00BD126D"/>
    <w:rsid w:val="00BF44F7"/>
    <w:rsid w:val="00C875DF"/>
    <w:rsid w:val="00C91F28"/>
    <w:rsid w:val="00C921FB"/>
    <w:rsid w:val="00CB0182"/>
    <w:rsid w:val="00D4325F"/>
    <w:rsid w:val="00ED7139"/>
    <w:rsid w:val="00EE61FD"/>
    <w:rsid w:val="00F25733"/>
    <w:rsid w:val="00F55BC5"/>
    <w:rsid w:val="00F7182C"/>
    <w:rsid w:val="00FA4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E1037"/>
  <w15:docId w15:val="{4F4EC0D0-EB9F-4DB5-90C8-3C63EB791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5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827</Words>
  <Characters>4719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7</cp:revision>
  <dcterms:created xsi:type="dcterms:W3CDTF">2018-06-27T18:33:00Z</dcterms:created>
  <dcterms:modified xsi:type="dcterms:W3CDTF">2018-08-14T14:40:00Z</dcterms:modified>
</cp:coreProperties>
</file>